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</w:rPr>
        <w:id w:val="-738089792"/>
        <w:placeholder>
          <w:docPart w:val="43AF426BC6AD409DBB3CFDE5F83D9780"/>
        </w:placeholder>
      </w:sdtPr>
      <w:sdtEndPr>
        <w:rPr>
          <w:rFonts w:ascii="Tahoma" w:hAnsi="Tahoma" w:cs="Tahoma"/>
        </w:rPr>
      </w:sdtEndPr>
      <w:sdtContent>
        <w:p w14:paraId="490E4659" w14:textId="27B2ECB5" w:rsidR="00183B40" w:rsidRDefault="00183B40" w:rsidP="00183B40">
          <w:pPr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183B40">
            <w:rPr>
              <w:rFonts w:ascii="Arial" w:hAnsi="Arial" w:cs="Arial"/>
              <w:b/>
              <w:bCs/>
              <w:sz w:val="40"/>
              <w:szCs w:val="40"/>
            </w:rPr>
            <w:t>FINANCE OFFICER</w:t>
          </w:r>
        </w:p>
        <w:p w14:paraId="7654AC84" w14:textId="2E8100DD" w:rsidR="006F4136" w:rsidRPr="00183B40" w:rsidRDefault="006F4136" w:rsidP="00183B40">
          <w:pPr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Position Description </w:t>
          </w:r>
        </w:p>
        <w:p w14:paraId="0C8CC036" w14:textId="77777777" w:rsidR="005829CA" w:rsidRPr="00183B40" w:rsidRDefault="005829CA" w:rsidP="005829CA">
          <w:pPr>
            <w:shd w:val="clear" w:color="auto" w:fill="FFFFFF"/>
            <w:spacing w:afterAutospacing="1"/>
            <w:textAlignment w:val="baseline"/>
            <w:rPr>
              <w:rFonts w:ascii="Tahoma" w:eastAsia="Times New Roman" w:hAnsi="Tahoma" w:cs="Tahoma"/>
              <w:color w:val="000000"/>
              <w:lang w:eastAsia="en-AU"/>
            </w:rPr>
          </w:pPr>
          <w:r w:rsidRPr="00183B40">
            <w:rPr>
              <w:rFonts w:ascii="Tahoma" w:eastAsia="Times New Roman" w:hAnsi="Tahoma" w:cs="Tahoma"/>
              <w:color w:val="000000"/>
              <w:lang w:eastAsia="en-AU"/>
            </w:rPr>
            <w:t>This is an ongoing position commencing 1/1/2024, to work 48 weeks with 4 weeks holidays to be taken over the school holidays.</w:t>
          </w:r>
        </w:p>
        <w:p w14:paraId="0EB695A9" w14:textId="77777777" w:rsidR="005829CA" w:rsidRPr="00183B40" w:rsidRDefault="005829CA" w:rsidP="005829CA">
          <w:pPr>
            <w:shd w:val="clear" w:color="auto" w:fill="FFFFFF"/>
            <w:spacing w:afterAutospacing="1"/>
            <w:textAlignment w:val="baseline"/>
            <w:rPr>
              <w:rFonts w:ascii="Tahoma" w:eastAsia="Times New Roman" w:hAnsi="Tahoma" w:cs="Tahoma"/>
              <w:color w:val="000000"/>
              <w:lang w:eastAsia="en-AU"/>
            </w:rPr>
          </w:pPr>
          <w:r w:rsidRPr="00183B40">
            <w:rPr>
              <w:rFonts w:ascii="Tahoma" w:eastAsia="Times New Roman" w:hAnsi="Tahoma" w:cs="Tahoma"/>
              <w:color w:val="000000"/>
              <w:lang w:eastAsia="en-AU"/>
            </w:rPr>
            <w:t>Monday – Friday 7.30am – 3.30pm (work hours negotiable)</w:t>
          </w:r>
        </w:p>
        <w:p w14:paraId="0D983729" w14:textId="77777777" w:rsidR="005829CA" w:rsidRPr="00183B40" w:rsidRDefault="005829CA" w:rsidP="005829CA">
          <w:pPr>
            <w:shd w:val="clear" w:color="auto" w:fill="FFFFFF"/>
            <w:spacing w:afterAutospacing="1"/>
            <w:textAlignment w:val="baseline"/>
            <w:rPr>
              <w:rFonts w:ascii="Tahoma" w:eastAsia="Times New Roman" w:hAnsi="Tahoma" w:cs="Tahoma"/>
              <w:color w:val="000000"/>
              <w:lang w:eastAsia="en-AU"/>
            </w:rPr>
          </w:pPr>
          <w:r w:rsidRPr="00183B40">
            <w:rPr>
              <w:rFonts w:ascii="Tahoma" w:eastAsia="Times New Roman" w:hAnsi="Tahoma" w:cs="Tahoma"/>
              <w:color w:val="000000"/>
              <w:lang w:eastAsia="en-AU"/>
            </w:rPr>
            <w:t>We are seeking a suitably qualified and experienced </w:t>
          </w:r>
          <w:r w:rsidRPr="00183B40">
            <w:rPr>
              <w:rFonts w:ascii="Tahoma" w:eastAsia="Times New Roman" w:hAnsi="Tahoma" w:cs="Tahoma"/>
              <w:color w:val="000000"/>
              <w:bdr w:val="none" w:sz="0" w:space="0" w:color="auto" w:frame="1"/>
              <w:lang w:eastAsia="en-AU"/>
            </w:rPr>
            <w:t>Finance Officer</w:t>
          </w:r>
          <w:r w:rsidRPr="00183B40">
            <w:rPr>
              <w:rFonts w:ascii="Tahoma" w:eastAsia="Times New Roman" w:hAnsi="Tahoma" w:cs="Tahoma"/>
              <w:color w:val="000000"/>
              <w:lang w:eastAsia="en-AU"/>
            </w:rPr>
            <w:t xml:space="preserve"> to join our professional administration team. The person we are looking for will be a diligent and dedicated professional driven to improve processes and ensure compliance. </w:t>
          </w:r>
        </w:p>
        <w:p w14:paraId="2388CD4E" w14:textId="77777777" w:rsidR="005829CA" w:rsidRPr="00183B40" w:rsidRDefault="005829CA" w:rsidP="005829CA">
          <w:pPr>
            <w:shd w:val="clear" w:color="auto" w:fill="FFFFFF"/>
            <w:spacing w:after="100" w:afterAutospacing="1"/>
            <w:textAlignment w:val="baseline"/>
            <w:rPr>
              <w:rFonts w:ascii="Tahoma" w:eastAsia="Times New Roman" w:hAnsi="Tahoma" w:cs="Tahoma"/>
              <w:color w:val="000000"/>
              <w:lang w:eastAsia="en-AU"/>
            </w:rPr>
          </w:pPr>
          <w:r w:rsidRPr="00183B40">
            <w:rPr>
              <w:rFonts w:ascii="Tahoma" w:eastAsia="Times New Roman" w:hAnsi="Tahoma" w:cs="Tahoma"/>
              <w:color w:val="000000"/>
              <w:lang w:eastAsia="en-AU"/>
            </w:rPr>
            <w:t xml:space="preserve">The successful candidate will be suitably qualified and experienced, demonstrate enthusiasm and ability to provide the appropriate expertise in financial matters by assisting the </w:t>
          </w:r>
          <w:proofErr w:type="gramStart"/>
          <w:r w:rsidRPr="00183B40">
            <w:rPr>
              <w:rFonts w:ascii="Tahoma" w:eastAsia="Times New Roman" w:hAnsi="Tahoma" w:cs="Tahoma"/>
              <w:color w:val="000000"/>
              <w:lang w:eastAsia="en-AU"/>
            </w:rPr>
            <w:t>Principal</w:t>
          </w:r>
          <w:proofErr w:type="gramEnd"/>
          <w:r w:rsidRPr="00183B40">
            <w:rPr>
              <w:rFonts w:ascii="Tahoma" w:eastAsia="Times New Roman" w:hAnsi="Tahoma" w:cs="Tahoma"/>
              <w:color w:val="000000"/>
              <w:lang w:eastAsia="en-AU"/>
            </w:rPr>
            <w:t xml:space="preserve"> in school operations.  </w:t>
          </w:r>
        </w:p>
        <w:sdt>
          <w:sdtPr>
            <w:rPr>
              <w:rFonts w:ascii="Tahoma" w:hAnsi="Tahoma" w:cs="Tahoma"/>
              <w:i/>
              <w:iCs/>
            </w:rPr>
            <w:id w:val="2142224313"/>
            <w:placeholder>
              <w:docPart w:val="A3337C2501CB4BFF93731058F48C427B"/>
            </w:placeholder>
          </w:sdtPr>
          <w:sdtContent>
            <w:p w14:paraId="273640F0" w14:textId="77777777" w:rsidR="00CD4F5A" w:rsidRPr="00183B40" w:rsidRDefault="00CD4F5A" w:rsidP="00543D8B">
              <w:pPr>
                <w:shd w:val="clear" w:color="auto" w:fill="FFFFFF"/>
                <w:spacing w:afterAutospacing="1"/>
                <w:textAlignment w:val="baseline"/>
                <w:rPr>
                  <w:rFonts w:ascii="Tahoma" w:hAnsi="Tahoma" w:cs="Tahoma"/>
                  <w:b/>
                  <w:bCs/>
                  <w:i/>
                  <w:iCs/>
                </w:rPr>
              </w:pPr>
              <w:r w:rsidRPr="00183B40">
                <w:rPr>
                  <w:rFonts w:ascii="Tahoma" w:hAnsi="Tahoma" w:cs="Tahoma"/>
                  <w:b/>
                  <w:bCs/>
                  <w:i/>
                  <w:iCs/>
                </w:rPr>
                <w:t xml:space="preserve">SELECTION CRITERIA </w:t>
              </w:r>
            </w:p>
            <w:p w14:paraId="2A694730" w14:textId="7BF2A87A" w:rsidR="00543D8B" w:rsidRPr="00183B40" w:rsidRDefault="00543D8B" w:rsidP="00543D8B">
              <w:pPr>
                <w:shd w:val="clear" w:color="auto" w:fill="FFFFFF"/>
                <w:spacing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Commitment to Padbury Catholic Primary School values and Catholic Education</w:t>
              </w:r>
            </w:p>
            <w:p w14:paraId="23DCCD96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Extensive experience in bookkeeping and financial reporting </w:t>
              </w:r>
            </w:p>
            <w:p w14:paraId="68C7C277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Experience in financial procedures including accounts receivable, accounts payable, preparation of Business Activity Statements, and general ledger </w:t>
              </w:r>
              <w:proofErr w:type="gram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processing</w:t>
              </w:r>
              <w:proofErr w:type="gramEnd"/>
            </w:p>
            <w:p w14:paraId="527C3A4D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Sound knowledge and demonstrated ability of relevant accrual accounting </w:t>
              </w:r>
              <w:proofErr w:type="gram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practices</w:t>
              </w:r>
              <w:proofErr w:type="gramEnd"/>
            </w:p>
            <w:p w14:paraId="02D58B78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Excellent interpersonal, communication and written skills</w:t>
              </w:r>
            </w:p>
            <w:p w14:paraId="555438DC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Advanced computer skills and knowledge including experience in financial programs, Microsoft Word, </w:t>
              </w:r>
              <w:proofErr w:type="gram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Excel</w:t>
              </w:r>
              <w:proofErr w:type="gramEnd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 and Internet Applications</w:t>
              </w:r>
            </w:p>
            <w:p w14:paraId="097D9E9C" w14:textId="77777777" w:rsidR="00B73B18" w:rsidRPr="00B73B18" w:rsidRDefault="00B73B18" w:rsidP="00B73B18">
              <w:pPr>
                <w:tabs>
                  <w:tab w:val="right" w:pos="8820"/>
                </w:tabs>
                <w:spacing w:after="0" w:line="240" w:lineRule="auto"/>
                <w:jc w:val="both"/>
                <w:rPr>
                  <w:rFonts w:ascii="Arial" w:eastAsia="Times New Roman" w:hAnsi="Arial" w:cs="Arial"/>
                  <w:b/>
                  <w:sz w:val="24"/>
                  <w:szCs w:val="24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b/>
                  <w:sz w:val="24"/>
                  <w:szCs w:val="24"/>
                  <w:lang w:val="en-AU"/>
                </w:rPr>
                <w:t>PRIMARY ACCOUNTABILITIES</w:t>
              </w:r>
            </w:p>
            <w:p w14:paraId="333A7F2B" w14:textId="77777777" w:rsidR="00B73B18" w:rsidRPr="00B73B18" w:rsidRDefault="00B73B18" w:rsidP="00B73B18">
              <w:pPr>
                <w:tabs>
                  <w:tab w:val="right" w:pos="8820"/>
                </w:tabs>
                <w:spacing w:after="0" w:line="240" w:lineRule="auto"/>
                <w:jc w:val="both"/>
                <w:rPr>
                  <w:rFonts w:ascii="Arial" w:eastAsia="Times New Roman" w:hAnsi="Arial" w:cs="Arial"/>
                  <w:lang w:val="en-AU"/>
                </w:rPr>
              </w:pPr>
            </w:p>
            <w:p w14:paraId="662D6CCF" w14:textId="14E3D74B" w:rsidR="00B73B18" w:rsidRPr="00B73B18" w:rsidRDefault="00B73B18" w:rsidP="004C37A9">
              <w:pPr>
                <w:numPr>
                  <w:ilvl w:val="0"/>
                  <w:numId w:val="6"/>
                </w:numPr>
                <w:spacing w:after="29" w:line="248" w:lineRule="auto"/>
                <w:jc w:val="both"/>
                <w:rPr>
                  <w:rFonts w:ascii="Arial" w:eastAsia="Times New Roman" w:hAnsi="Arial" w:cs="Arial"/>
                  <w:b/>
                  <w:bCs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b/>
                  <w:bCs/>
                  <w:lang w:val="en-AU"/>
                </w:rPr>
                <w:t>Preparation and maintenance of school financial records including:</w:t>
              </w:r>
            </w:p>
            <w:p w14:paraId="77B43962" w14:textId="03C727C0" w:rsidR="00B73B18" w:rsidRPr="00B73B18" w:rsidRDefault="00B73B18" w:rsidP="004C37A9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Prepare monthly bank reconciliations for all school bank accounts and term deposits. This includes the general bank account, fee receipting bank account, trading activity bank accounts and credit card.</w:t>
              </w:r>
            </w:p>
            <w:p w14:paraId="580A4BED" w14:textId="77777777" w:rsidR="00B73B18" w:rsidRPr="00B73B18" w:rsidRDefault="00B73B18" w:rsidP="004C37A9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Prepare and lodge the monthly Business Activity Statement.</w:t>
              </w:r>
            </w:p>
            <w:p w14:paraId="1E0FAF85" w14:textId="77777777" w:rsidR="00B73B18" w:rsidRPr="00B73B18" w:rsidRDefault="00B73B18" w:rsidP="004C37A9">
              <w:pPr>
                <w:numPr>
                  <w:ilvl w:val="1"/>
                  <w:numId w:val="6"/>
                </w:numPr>
                <w:spacing w:after="29" w:line="248" w:lineRule="auto"/>
                <w:ind w:left="1451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Complete monthly reconciliations for balance sheet items including fixed assets, debtors, loans, leases, </w:t>
              </w:r>
              <w:proofErr w:type="gramStart"/>
              <w:r w:rsidRPr="00B73B18">
                <w:rPr>
                  <w:rFonts w:ascii="Arial" w:eastAsia="Times New Roman" w:hAnsi="Arial" w:cs="Arial"/>
                  <w:lang w:val="en-AU"/>
                </w:rPr>
                <w:t>GST</w:t>
              </w:r>
              <w:proofErr w:type="gramEnd"/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 and miscellaneous clearing accounts.</w:t>
              </w:r>
            </w:p>
            <w:p w14:paraId="5ACD54C9" w14:textId="77777777" w:rsidR="00B73B18" w:rsidRPr="00B73B18" w:rsidRDefault="00B73B18" w:rsidP="004C37A9">
              <w:pPr>
                <w:numPr>
                  <w:ilvl w:val="1"/>
                  <w:numId w:val="6"/>
                </w:numPr>
                <w:spacing w:after="0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Generate and present monthly financial reports for review by the </w:t>
              </w:r>
              <w:proofErr w:type="gramStart"/>
              <w:r w:rsidRPr="00B73B18">
                <w:rPr>
                  <w:rFonts w:ascii="Arial" w:eastAsia="Times New Roman" w:hAnsi="Arial" w:cs="Arial"/>
                  <w:lang w:val="en-AU"/>
                </w:rPr>
                <w:t>Principal</w:t>
              </w:r>
              <w:proofErr w:type="gramEnd"/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 including Statement of Income and Expenditure, Balance Sheet, Cash Flow Statement and associated documentation.</w:t>
              </w:r>
            </w:p>
            <w:p w14:paraId="123A8A33" w14:textId="77777777" w:rsidR="00B73B18" w:rsidRPr="00B73B18" w:rsidRDefault="00B73B18" w:rsidP="004C37A9">
              <w:pPr>
                <w:numPr>
                  <w:ilvl w:val="1"/>
                  <w:numId w:val="6"/>
                </w:numPr>
                <w:spacing w:after="0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Summarise and present monthly financial reports for review by the School Advisory Committee and/or Finance Committee including Statement of </w:t>
              </w:r>
              <w:r w:rsidRPr="00B73B18">
                <w:rPr>
                  <w:rFonts w:ascii="Arial" w:eastAsia="Times New Roman" w:hAnsi="Arial" w:cs="Arial"/>
                  <w:lang w:val="en-AU"/>
                </w:rPr>
                <w:lastRenderedPageBreak/>
                <w:t>Income and Expenditure, Balance Sheet, Cash Flow Statement, and any other associated documentation.</w:t>
              </w:r>
            </w:p>
            <w:p w14:paraId="6AD47E92" w14:textId="77777777" w:rsidR="00B73B18" w:rsidRPr="00B73B18" w:rsidRDefault="00B73B18" w:rsidP="004C37A9">
              <w:pPr>
                <w:numPr>
                  <w:ilvl w:val="1"/>
                  <w:numId w:val="6"/>
                </w:numPr>
                <w:spacing w:after="0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Maintain the school fixed asset register.</w:t>
              </w:r>
            </w:p>
            <w:p w14:paraId="7508A225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8" w:line="240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Liaise with school leadership regarding applicable budget allocations and expenditure.</w:t>
              </w:r>
            </w:p>
            <w:p w14:paraId="67415010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Maintain CDF signatories, credit cards, ATO authorised contacts.</w:t>
              </w:r>
            </w:p>
            <w:p w14:paraId="4FA961EF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8" w:line="240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Assist Principal with financial management of capital projects and loans. Maintain project control sheets for capital works in progress, assist with completing building applications and completing loan applications.</w:t>
              </w:r>
            </w:p>
            <w:p w14:paraId="301EEBC9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8" w:line="240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Prepare and lodge all annual insurance renewals with Catholic Church Insurance and ensure all policies meet the needs of the school.</w:t>
              </w:r>
            </w:p>
            <w:p w14:paraId="2D484F51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8" w:line="240" w:lineRule="auto"/>
                <w:ind w:left="1425"/>
                <w:jc w:val="both"/>
                <w:rPr>
                  <w:rFonts w:ascii="Arial" w:eastAsia="Times New Roman" w:hAnsi="Arial" w:cs="Arial"/>
                  <w:color w:val="C45911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Lodge and oversee all insurance claims including workers compensation.</w:t>
              </w:r>
            </w:p>
            <w:p w14:paraId="4A17B356" w14:textId="77777777" w:rsidR="00B73B18" w:rsidRPr="00B73B18" w:rsidRDefault="00B73B18" w:rsidP="00B73B18">
              <w:pPr>
                <w:spacing w:after="0" w:line="240" w:lineRule="auto"/>
                <w:ind w:left="1425"/>
                <w:rPr>
                  <w:rFonts w:ascii="Arial" w:eastAsia="Times New Roman" w:hAnsi="Arial" w:cs="Arial"/>
                  <w:lang w:val="en-AU"/>
                </w:rPr>
              </w:pPr>
            </w:p>
            <w:p w14:paraId="0A47CD14" w14:textId="77777777" w:rsidR="00B73B18" w:rsidRPr="00B73B18" w:rsidRDefault="00B73B18" w:rsidP="00B73B18">
              <w:pPr>
                <w:numPr>
                  <w:ilvl w:val="0"/>
                  <w:numId w:val="6"/>
                </w:numPr>
                <w:spacing w:after="29" w:line="248" w:lineRule="auto"/>
                <w:jc w:val="both"/>
                <w:rPr>
                  <w:rFonts w:ascii="Arial" w:eastAsia="Times New Roman" w:hAnsi="Arial" w:cs="Arial"/>
                  <w:b/>
                  <w:bCs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b/>
                  <w:bCs/>
                  <w:lang w:val="en-AU"/>
                </w:rPr>
                <w:t xml:space="preserve">Complete financial compliance requirements including: </w:t>
              </w:r>
            </w:p>
            <w:p w14:paraId="7F931BC7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Prepare and upload requirements for the interim and final external financial audit process.</w:t>
              </w:r>
            </w:p>
            <w:p w14:paraId="499DA53E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Complete all end of financial year tasks and post balance day adjustment journals.</w:t>
              </w:r>
            </w:p>
            <w:p w14:paraId="3FD9106B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Provide documents to assist with preparation of the financial reporting pack for audit.</w:t>
              </w:r>
            </w:p>
            <w:p w14:paraId="0557AAFF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Complete the annual financial statement collection (AFS) and address Financial Questionnaire (FQ) issues as communicated.</w:t>
              </w:r>
            </w:p>
            <w:p w14:paraId="0F47AF1D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Complete State Government and Australian Government Census reports.</w:t>
              </w:r>
            </w:p>
            <w:p w14:paraId="4C15A109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Complete the Collection of Statistical Information (COSI) for CEOWA.</w:t>
              </w:r>
            </w:p>
            <w:p w14:paraId="74CFA444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Prepare, monitor, and maintain the annual budget and complete a mid-year budget review.</w:t>
              </w:r>
            </w:p>
            <w:p w14:paraId="5CDDC847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Prepare, monitor, and maintain the school’s financial plan with </w:t>
              </w:r>
              <w:proofErr w:type="gramStart"/>
              <w:r w:rsidRPr="00B73B18">
                <w:rPr>
                  <w:rFonts w:ascii="Arial" w:eastAsia="Times New Roman" w:hAnsi="Arial" w:cs="Arial"/>
                  <w:lang w:val="en-AU"/>
                </w:rPr>
                <w:t>five year</w:t>
              </w:r>
              <w:proofErr w:type="gramEnd"/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 financial forecast in consultation with the Principal, School Advisory Council, and School Support Accountant.</w:t>
              </w:r>
            </w:p>
            <w:p w14:paraId="43592422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Assist with the preparation of Fringe Benefits Tax return data and submission of the return to CEOWA Finance Team.</w:t>
              </w:r>
            </w:p>
            <w:p w14:paraId="4DCC0C1C" w14:textId="77777777" w:rsidR="00B73B18" w:rsidRPr="00B73B18" w:rsidRDefault="00B73B18" w:rsidP="00B73B18">
              <w:pPr>
                <w:numPr>
                  <w:ilvl w:val="1"/>
                  <w:numId w:val="6"/>
                </w:numPr>
                <w:spacing w:after="28" w:line="240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Assist the Treasurer with the preparation of the financial presentation for the school’s annual general meeting (if required).</w:t>
              </w:r>
            </w:p>
            <w:p w14:paraId="27F96D42" w14:textId="77777777" w:rsidR="00B73B18" w:rsidRPr="00B73B18" w:rsidRDefault="00B73B18" w:rsidP="00B73B18">
              <w:pPr>
                <w:spacing w:after="29" w:line="248" w:lineRule="auto"/>
                <w:ind w:left="1065"/>
                <w:jc w:val="both"/>
                <w:rPr>
                  <w:rFonts w:ascii="Arial" w:eastAsia="Times New Roman" w:hAnsi="Arial" w:cs="Arial"/>
                  <w:lang w:val="en-AU"/>
                </w:rPr>
              </w:pPr>
            </w:p>
            <w:p w14:paraId="26E143B6" w14:textId="77777777" w:rsidR="00B73B18" w:rsidRPr="00B73B18" w:rsidRDefault="00B73B18" w:rsidP="00B73B18">
              <w:pPr>
                <w:numPr>
                  <w:ilvl w:val="0"/>
                  <w:numId w:val="6"/>
                </w:numPr>
                <w:spacing w:after="29" w:line="248" w:lineRule="auto"/>
                <w:jc w:val="both"/>
                <w:rPr>
                  <w:rFonts w:ascii="Arial" w:eastAsia="Times New Roman" w:hAnsi="Arial" w:cs="Arial"/>
                  <w:b/>
                  <w:bCs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b/>
                  <w:bCs/>
                  <w:lang w:val="en-AU"/>
                </w:rPr>
                <w:t xml:space="preserve">Undertake the accounts receivable function for the school including: </w:t>
              </w:r>
            </w:p>
            <w:p w14:paraId="2AEF6294" w14:textId="77777777" w:rsidR="00B73B18" w:rsidRPr="00B73B18" w:rsidRDefault="00B73B18" w:rsidP="00B73B18">
              <w:pPr>
                <w:numPr>
                  <w:ilvl w:val="2"/>
                  <w:numId w:val="5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Receive and receipt monies payable to the school, including P&amp;F monies, ensuring appropriate cash handling and banking procedures are maintained.</w:t>
              </w:r>
            </w:p>
            <w:p w14:paraId="3CA589DA" w14:textId="77777777" w:rsidR="00B73B18" w:rsidRPr="00B73B18" w:rsidRDefault="00B73B18" w:rsidP="00B73B18">
              <w:pPr>
                <w:numPr>
                  <w:ilvl w:val="2"/>
                  <w:numId w:val="5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Bank all cash receipts in a timely manner.</w:t>
              </w:r>
            </w:p>
            <w:p w14:paraId="35A651FA" w14:textId="77777777" w:rsidR="00B73B18" w:rsidRPr="00B73B18" w:rsidRDefault="00B73B18" w:rsidP="00B73B18">
              <w:pPr>
                <w:numPr>
                  <w:ilvl w:val="2"/>
                  <w:numId w:val="5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Generate all invoices including school fees, associated </w:t>
              </w:r>
              <w:proofErr w:type="gramStart"/>
              <w:r w:rsidRPr="00B73B18">
                <w:rPr>
                  <w:rFonts w:ascii="Arial" w:eastAsia="Times New Roman" w:hAnsi="Arial" w:cs="Arial"/>
                  <w:lang w:val="en-AU"/>
                </w:rPr>
                <w:t>charges</w:t>
              </w:r>
              <w:proofErr w:type="gramEnd"/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 and sundry items.  </w:t>
              </w:r>
            </w:p>
            <w:p w14:paraId="48A3BF3C" w14:textId="77777777" w:rsidR="00B73B18" w:rsidRPr="00B73B18" w:rsidRDefault="00B73B18" w:rsidP="00B73B18">
              <w:pPr>
                <w:numPr>
                  <w:ilvl w:val="2"/>
                  <w:numId w:val="5"/>
                </w:numPr>
                <w:spacing w:after="63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Prepare and maintain school fee direct debit schedules.</w:t>
              </w:r>
            </w:p>
            <w:p w14:paraId="4CEC2B5A" w14:textId="77777777" w:rsidR="00B73B18" w:rsidRPr="00B73B18" w:rsidRDefault="00B73B18" w:rsidP="00B73B18">
              <w:pPr>
                <w:numPr>
                  <w:ilvl w:val="2"/>
                  <w:numId w:val="5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Apply receipts to debtor accounts.</w:t>
              </w:r>
            </w:p>
            <w:p w14:paraId="1B47EB46" w14:textId="77777777" w:rsidR="00B73B18" w:rsidRPr="00B73B18" w:rsidRDefault="00B73B18" w:rsidP="00B73B18">
              <w:pPr>
                <w:numPr>
                  <w:ilvl w:val="2"/>
                  <w:numId w:val="5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Administer school fee concessions and discounts.</w:t>
              </w:r>
            </w:p>
            <w:p w14:paraId="31198C29" w14:textId="77777777" w:rsidR="00B73B18" w:rsidRPr="00B73B18" w:rsidRDefault="00B73B18" w:rsidP="00B73B18">
              <w:pPr>
                <w:numPr>
                  <w:ilvl w:val="2"/>
                  <w:numId w:val="5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Administer school fee collection, including record keeping of all meetings with families </w:t>
              </w:r>
              <w:proofErr w:type="gramStart"/>
              <w:r w:rsidRPr="00B73B18">
                <w:rPr>
                  <w:rFonts w:ascii="Arial" w:eastAsia="Times New Roman" w:hAnsi="Arial" w:cs="Arial"/>
                  <w:lang w:val="en-AU"/>
                </w:rPr>
                <w:t>in regard to</w:t>
              </w:r>
              <w:proofErr w:type="gramEnd"/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 school fees and regular follow up with families in regard to outstanding school fee accounts.</w:t>
              </w:r>
            </w:p>
            <w:p w14:paraId="3C22CF6C" w14:textId="77777777" w:rsidR="00B73B18" w:rsidRDefault="00B73B18" w:rsidP="00B73B18">
              <w:pPr>
                <w:numPr>
                  <w:ilvl w:val="2"/>
                  <w:numId w:val="5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lastRenderedPageBreak/>
                <w:t>Administer school fee enrolment deposits and application fees (if applicable).</w:t>
              </w:r>
            </w:p>
            <w:p w14:paraId="22A08D7F" w14:textId="77777777" w:rsidR="00D46FEC" w:rsidRPr="00B73B18" w:rsidRDefault="00D46FEC" w:rsidP="00D46FEC">
              <w:pPr>
                <w:spacing w:after="29" w:line="248" w:lineRule="auto"/>
                <w:jc w:val="both"/>
                <w:rPr>
                  <w:rFonts w:ascii="Arial" w:eastAsia="Times New Roman" w:hAnsi="Arial" w:cs="Arial"/>
                  <w:lang w:val="en-AU"/>
                </w:rPr>
              </w:pPr>
            </w:p>
            <w:p w14:paraId="1E7C2380" w14:textId="77777777" w:rsidR="00B73B18" w:rsidRPr="00B73B18" w:rsidRDefault="00B73B18" w:rsidP="00B73B18">
              <w:pPr>
                <w:spacing w:after="31"/>
                <w:ind w:left="720"/>
                <w:rPr>
                  <w:rFonts w:ascii="Arial" w:eastAsia="Times New Roman" w:hAnsi="Arial" w:cs="Arial"/>
                  <w:lang w:val="en-AU"/>
                </w:rPr>
              </w:pPr>
            </w:p>
            <w:p w14:paraId="1B6AA0FF" w14:textId="77777777" w:rsidR="00B73B18" w:rsidRPr="00B73B18" w:rsidRDefault="00B73B18" w:rsidP="00B73B18">
              <w:pPr>
                <w:numPr>
                  <w:ilvl w:val="0"/>
                  <w:numId w:val="6"/>
                </w:numPr>
                <w:spacing w:after="29" w:line="248" w:lineRule="auto"/>
                <w:jc w:val="both"/>
                <w:rPr>
                  <w:rFonts w:ascii="Arial" w:eastAsia="Times New Roman" w:hAnsi="Arial" w:cs="Arial"/>
                  <w:b/>
                  <w:bCs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b/>
                  <w:bCs/>
                  <w:lang w:val="en-AU"/>
                </w:rPr>
                <w:t xml:space="preserve">Undertake the accounts payable function for the school including: </w:t>
              </w:r>
            </w:p>
            <w:p w14:paraId="64AF12A7" w14:textId="77777777" w:rsidR="00B73B18" w:rsidRPr="00B73B18" w:rsidRDefault="00B73B18" w:rsidP="00B73B18">
              <w:pPr>
                <w:numPr>
                  <w:ilvl w:val="2"/>
                  <w:numId w:val="8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Manage the procurement and purchase of supplies for the school. </w:t>
              </w:r>
            </w:p>
            <w:p w14:paraId="2B6B7D77" w14:textId="77777777" w:rsidR="00B73B18" w:rsidRPr="00B73B18" w:rsidRDefault="00B73B18" w:rsidP="00B73B18">
              <w:pPr>
                <w:numPr>
                  <w:ilvl w:val="2"/>
                  <w:numId w:val="8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Pay supplier invoices in a timely manner and in accordance with payment terms.</w:t>
              </w:r>
            </w:p>
            <w:p w14:paraId="55B90E2E" w14:textId="77777777" w:rsidR="00B73B18" w:rsidRPr="00B73B18" w:rsidRDefault="00B73B18" w:rsidP="00B73B18">
              <w:pPr>
                <w:numPr>
                  <w:ilvl w:val="2"/>
                  <w:numId w:val="8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Process and pay Petty Cash reimbursements.</w:t>
              </w:r>
            </w:p>
            <w:p w14:paraId="3761CD48" w14:textId="77777777" w:rsidR="00B73B18" w:rsidRPr="00B73B18" w:rsidRDefault="00B73B18" w:rsidP="00B73B18">
              <w:pPr>
                <w:numPr>
                  <w:ilvl w:val="2"/>
                  <w:numId w:val="8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Liaise with school leadership for the implementation and renewal of all school contracts (</w:t>
              </w:r>
              <w:proofErr w:type="gramStart"/>
              <w:r w:rsidRPr="00B73B18">
                <w:rPr>
                  <w:rFonts w:ascii="Arial" w:eastAsia="Times New Roman" w:hAnsi="Arial" w:cs="Arial"/>
                  <w:lang w:val="en-AU"/>
                </w:rPr>
                <w:t>i.e.</w:t>
              </w:r>
              <w:proofErr w:type="gramEnd"/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 cleaning, IT, grounds and maintenance). </w:t>
              </w:r>
            </w:p>
            <w:p w14:paraId="3E0D2371" w14:textId="77777777" w:rsidR="00B73B18" w:rsidRPr="00B73B18" w:rsidRDefault="00B73B18" w:rsidP="00B73B18">
              <w:pPr>
                <w:spacing w:after="36"/>
                <w:ind w:left="1441"/>
                <w:rPr>
                  <w:rFonts w:ascii="Arial" w:eastAsia="Times New Roman" w:hAnsi="Arial" w:cs="Arial"/>
                  <w:lang w:val="en-AU"/>
                </w:rPr>
              </w:pPr>
            </w:p>
            <w:p w14:paraId="19156930" w14:textId="77777777" w:rsidR="00B73B18" w:rsidRPr="00B73B18" w:rsidRDefault="00B73B18" w:rsidP="00B73B18">
              <w:pPr>
                <w:numPr>
                  <w:ilvl w:val="0"/>
                  <w:numId w:val="6"/>
                </w:numPr>
                <w:spacing w:after="29" w:line="248" w:lineRule="auto"/>
                <w:jc w:val="both"/>
                <w:rPr>
                  <w:rFonts w:ascii="Arial" w:eastAsia="Times New Roman" w:hAnsi="Arial" w:cs="Arial"/>
                  <w:b/>
                  <w:bCs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b/>
                  <w:bCs/>
                  <w:lang w:val="en-AU"/>
                </w:rPr>
                <w:t xml:space="preserve">Assist with the administration of the payroll function for the school including: </w:t>
              </w:r>
            </w:p>
            <w:p w14:paraId="657126AF" w14:textId="77777777" w:rsidR="00B73B18" w:rsidRPr="00B73B18" w:rsidRDefault="00B73B18" w:rsidP="00B73B18">
              <w:pPr>
                <w:numPr>
                  <w:ilvl w:val="2"/>
                  <w:numId w:val="9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Assist with the setting up and renewal of employee contracts. </w:t>
              </w:r>
            </w:p>
            <w:p w14:paraId="40E5F605" w14:textId="77777777" w:rsidR="00B73B18" w:rsidRPr="00B73B18" w:rsidRDefault="00B73B18" w:rsidP="00B73B18">
              <w:pPr>
                <w:numPr>
                  <w:ilvl w:val="2"/>
                  <w:numId w:val="9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Process payroll journals as required, at least on a fortnightly basis.</w:t>
              </w:r>
            </w:p>
            <w:p w14:paraId="511BED9D" w14:textId="77777777" w:rsidR="00B73B18" w:rsidRPr="00B73B18" w:rsidRDefault="00B73B18" w:rsidP="00B73B18">
              <w:pPr>
                <w:numPr>
                  <w:ilvl w:val="2"/>
                  <w:numId w:val="9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Process weekly casual relief payroll and reconcile.</w:t>
              </w:r>
            </w:p>
            <w:p w14:paraId="37778B09" w14:textId="77777777" w:rsidR="00B73B18" w:rsidRPr="00B73B18" w:rsidRDefault="00B73B18" w:rsidP="00B73B18">
              <w:pPr>
                <w:numPr>
                  <w:ilvl w:val="2"/>
                  <w:numId w:val="9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Understand the conditions of employment of staff and the current salary schedules.</w:t>
              </w:r>
            </w:p>
            <w:p w14:paraId="001D9A6F" w14:textId="77777777" w:rsidR="00B73B18" w:rsidRPr="00B73B18" w:rsidRDefault="00B73B18" w:rsidP="00B73B18">
              <w:pPr>
                <w:numPr>
                  <w:ilvl w:val="2"/>
                  <w:numId w:val="9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Update all staff licences and registrations (TRBWA &amp; WWC).</w:t>
              </w:r>
            </w:p>
            <w:p w14:paraId="0ABA56B7" w14:textId="77777777" w:rsidR="00B73B18" w:rsidRPr="00B73B18" w:rsidRDefault="00B73B18" w:rsidP="00B73B18">
              <w:pPr>
                <w:numPr>
                  <w:ilvl w:val="2"/>
                  <w:numId w:val="9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Reconcile staff leave requests through MyHR each term.</w:t>
              </w:r>
            </w:p>
            <w:p w14:paraId="299D5B69" w14:textId="77777777" w:rsidR="00B73B18" w:rsidRPr="00B73B18" w:rsidRDefault="00B73B18" w:rsidP="00B73B18">
              <w:pPr>
                <w:spacing w:after="31"/>
                <w:rPr>
                  <w:rFonts w:ascii="Arial" w:eastAsia="Times New Roman" w:hAnsi="Arial" w:cs="Arial"/>
                  <w:lang w:val="en-AU"/>
                </w:rPr>
              </w:pPr>
            </w:p>
            <w:p w14:paraId="14C8A474" w14:textId="77777777" w:rsidR="00B73B18" w:rsidRPr="00B73B18" w:rsidRDefault="00B73B18" w:rsidP="00B73B18">
              <w:pPr>
                <w:numPr>
                  <w:ilvl w:val="0"/>
                  <w:numId w:val="6"/>
                </w:numPr>
                <w:spacing w:after="29" w:line="248" w:lineRule="auto"/>
                <w:jc w:val="both"/>
                <w:rPr>
                  <w:rFonts w:ascii="Arial" w:eastAsia="Times New Roman" w:hAnsi="Arial" w:cs="Arial"/>
                  <w:b/>
                  <w:bCs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b/>
                  <w:bCs/>
                  <w:lang w:val="en-AU"/>
                </w:rPr>
                <w:t xml:space="preserve">Undertake duties of the school office including: </w:t>
              </w:r>
            </w:p>
            <w:p w14:paraId="7059AE26" w14:textId="77777777" w:rsidR="00B73B18" w:rsidRPr="00B73B18" w:rsidRDefault="00B73B18" w:rsidP="00B73B18">
              <w:pPr>
                <w:numPr>
                  <w:ilvl w:val="2"/>
                  <w:numId w:val="7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Assist with providing informed and friendly customer service to all students and caregivers. </w:t>
              </w:r>
            </w:p>
            <w:p w14:paraId="3B7ACC3F" w14:textId="77777777" w:rsidR="00B73B18" w:rsidRPr="00B73B18" w:rsidRDefault="00B73B18" w:rsidP="00B73B18">
              <w:pPr>
                <w:numPr>
                  <w:ilvl w:val="2"/>
                  <w:numId w:val="7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Relief assistance at the school office when required.</w:t>
              </w:r>
            </w:p>
            <w:p w14:paraId="70FA666C" w14:textId="77777777" w:rsidR="00B73B18" w:rsidRPr="00B73B18" w:rsidRDefault="00B73B18" w:rsidP="00B73B18">
              <w:pPr>
                <w:numPr>
                  <w:ilvl w:val="2"/>
                  <w:numId w:val="7"/>
                </w:numPr>
                <w:spacing w:after="29" w:line="248" w:lineRule="auto"/>
                <w:ind w:left="1425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 xml:space="preserve">Other duties as directed by the </w:t>
              </w:r>
              <w:proofErr w:type="gramStart"/>
              <w:r w:rsidRPr="00B73B18">
                <w:rPr>
                  <w:rFonts w:ascii="Arial" w:eastAsia="Times New Roman" w:hAnsi="Arial" w:cs="Arial"/>
                  <w:lang w:val="en-AU"/>
                </w:rPr>
                <w:t>Principal</w:t>
              </w:r>
              <w:proofErr w:type="gramEnd"/>
              <w:r w:rsidRPr="00B73B18">
                <w:rPr>
                  <w:rFonts w:ascii="Arial" w:eastAsia="Times New Roman" w:hAnsi="Arial" w:cs="Arial"/>
                  <w:lang w:val="en-AU"/>
                </w:rPr>
                <w:t>.</w:t>
              </w:r>
            </w:p>
            <w:p w14:paraId="51383FC2" w14:textId="77777777" w:rsidR="00B73B18" w:rsidRPr="00B73B18" w:rsidRDefault="00B73B18" w:rsidP="00B73B18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b/>
                  <w:lang w:val="en-AU"/>
                </w:rPr>
              </w:pPr>
            </w:p>
            <w:p w14:paraId="75F2DF7F" w14:textId="77777777" w:rsidR="00B73B18" w:rsidRPr="00B73B18" w:rsidRDefault="00B73B18" w:rsidP="00B73B18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eastAsia="Times New Roman" w:hAnsi="Arial" w:cs="Arial"/>
                  <w:b/>
                  <w:lang w:val="en-AU"/>
                </w:rPr>
              </w:pPr>
            </w:p>
            <w:p w14:paraId="01750C2B" w14:textId="77777777" w:rsidR="00B73B18" w:rsidRPr="00B73B18" w:rsidRDefault="00B73B18" w:rsidP="00B73B18">
              <w:pPr>
                <w:tabs>
                  <w:tab w:val="num" w:pos="360"/>
                </w:tabs>
                <w:spacing w:after="0" w:line="240" w:lineRule="auto"/>
                <w:jc w:val="both"/>
                <w:rPr>
                  <w:rFonts w:ascii="Arial" w:eastAsia="Times New Roman" w:hAnsi="Arial" w:cs="Times New Roman"/>
                  <w:b/>
                  <w:sz w:val="24"/>
                  <w:szCs w:val="24"/>
                  <w:lang w:val="en-AU"/>
                </w:rPr>
              </w:pPr>
              <w:r w:rsidRPr="00B73B18">
                <w:rPr>
                  <w:rFonts w:ascii="Arial" w:eastAsia="Times New Roman" w:hAnsi="Arial" w:cs="Times New Roman"/>
                  <w:b/>
                  <w:sz w:val="24"/>
                  <w:szCs w:val="24"/>
                  <w:lang w:val="en-AU"/>
                </w:rPr>
                <w:t>SHARED ACCOUNTABILITIES</w:t>
              </w:r>
            </w:p>
            <w:p w14:paraId="02607902" w14:textId="77777777" w:rsidR="00B73B18" w:rsidRPr="00B73B18" w:rsidRDefault="00B73B18" w:rsidP="00B73B18">
              <w:pPr>
                <w:spacing w:before="100" w:beforeAutospacing="1" w:after="100" w:afterAutospacing="1" w:line="240" w:lineRule="auto"/>
                <w:rPr>
                  <w:rFonts w:ascii="Arial" w:eastAsia="Calibri" w:hAnsi="Arial" w:cs="Arial"/>
                  <w:b/>
                  <w:bCs/>
                </w:rPr>
              </w:pPr>
              <w:r w:rsidRPr="00B73B18">
                <w:rPr>
                  <w:rFonts w:ascii="Arial" w:eastAsia="Calibri" w:hAnsi="Arial" w:cs="Arial"/>
                  <w:b/>
                  <w:bCs/>
                </w:rPr>
                <w:t xml:space="preserve">Commitment to Child Safety </w:t>
              </w:r>
            </w:p>
            <w:p w14:paraId="4A0EFBB9" w14:textId="77777777" w:rsidR="00B73B18" w:rsidRPr="00B73B18" w:rsidRDefault="00B73B18" w:rsidP="00B73B18">
              <w:pPr>
                <w:numPr>
                  <w:ilvl w:val="0"/>
                  <w:numId w:val="4"/>
                </w:numPr>
                <w:spacing w:before="100" w:beforeAutospacing="1" w:after="100" w:afterAutospacing="1" w:line="240" w:lineRule="auto"/>
                <w:rPr>
                  <w:rFonts w:ascii="Arial" w:eastAsia="Calibri" w:hAnsi="Arial" w:cs="Arial"/>
                </w:rPr>
              </w:pPr>
              <w:r w:rsidRPr="00B73B18">
                <w:rPr>
                  <w:rFonts w:ascii="Arial" w:eastAsia="Calibri" w:hAnsi="Arial" w:cs="Arial"/>
                </w:rPr>
                <w:t xml:space="preserve">Be familiar with the CEWA Child Safe Framework and its underpinning concepts. </w:t>
              </w:r>
            </w:p>
            <w:p w14:paraId="3BDBBDD0" w14:textId="77777777" w:rsidR="00B73B18" w:rsidRPr="00B73B18" w:rsidRDefault="00B73B18" w:rsidP="00B73B18">
              <w:pPr>
                <w:numPr>
                  <w:ilvl w:val="0"/>
                  <w:numId w:val="4"/>
                </w:numPr>
                <w:spacing w:before="100" w:beforeAutospacing="1" w:after="100" w:afterAutospacing="1" w:line="240" w:lineRule="auto"/>
                <w:rPr>
                  <w:rFonts w:ascii="Arial" w:eastAsia="Calibri" w:hAnsi="Arial" w:cs="Arial"/>
                </w:rPr>
              </w:pPr>
              <w:r w:rsidRPr="00B73B18">
                <w:rPr>
                  <w:rFonts w:ascii="Arial" w:eastAsia="Calibri" w:hAnsi="Arial" w:cs="Arial"/>
                </w:rPr>
                <w:t>Undertake Child Protection Procedures and Mandatory Reporting training on an annual basis.</w:t>
              </w:r>
            </w:p>
            <w:p w14:paraId="780D985F" w14:textId="77777777" w:rsidR="00B73B18" w:rsidRPr="00B73B18" w:rsidRDefault="00B73B18" w:rsidP="00B73B18">
              <w:pPr>
                <w:numPr>
                  <w:ilvl w:val="0"/>
                  <w:numId w:val="4"/>
                </w:numPr>
                <w:spacing w:before="100" w:beforeAutospacing="1" w:after="100" w:afterAutospacing="1" w:line="240" w:lineRule="auto"/>
                <w:rPr>
                  <w:rFonts w:ascii="Arial" w:eastAsia="Calibri" w:hAnsi="Arial" w:cs="Arial"/>
                </w:rPr>
              </w:pPr>
              <w:r w:rsidRPr="00B73B18">
                <w:rPr>
                  <w:rFonts w:ascii="Arial" w:eastAsia="Calibri" w:hAnsi="Arial" w:cs="Arial"/>
                </w:rPr>
                <w:t xml:space="preserve">Take a shared responsibility to ensure ongoing support for a child-safe culture within the Catholic Education system. </w:t>
              </w:r>
            </w:p>
            <w:p w14:paraId="3C9B5D1D" w14:textId="77777777" w:rsidR="00B73B18" w:rsidRPr="00B73B18" w:rsidRDefault="00B73B18" w:rsidP="00B73B18">
              <w:pPr>
                <w:widowControl w:val="0"/>
                <w:autoSpaceDE w:val="0"/>
                <w:autoSpaceDN w:val="0"/>
                <w:adjustRightInd w:val="0"/>
                <w:spacing w:after="60" w:line="360" w:lineRule="auto"/>
                <w:ind w:left="284" w:hanging="284"/>
                <w:rPr>
                  <w:rFonts w:ascii="Arial" w:eastAsia="Times New Roman" w:hAnsi="Arial" w:cs="Arial"/>
                  <w:b/>
                </w:rPr>
              </w:pPr>
              <w:r w:rsidRPr="00B73B18">
                <w:rPr>
                  <w:rFonts w:ascii="Arial" w:eastAsia="Times New Roman" w:hAnsi="Arial" w:cs="Arial"/>
                  <w:b/>
                </w:rPr>
                <w:t>Commitment to School’s Key Initiatives</w:t>
              </w:r>
            </w:p>
            <w:p w14:paraId="2F4FEAE4" w14:textId="77777777" w:rsidR="00B73B18" w:rsidRPr="00B73B18" w:rsidRDefault="00B73B18" w:rsidP="00B73B18">
              <w:pPr>
                <w:numPr>
                  <w:ilvl w:val="0"/>
                  <w:numId w:val="2"/>
                </w:numPr>
                <w:overflowPunct w:val="0"/>
                <w:autoSpaceDE w:val="0"/>
                <w:autoSpaceDN w:val="0"/>
                <w:adjustRightInd w:val="0"/>
                <w:spacing w:after="0" w:line="240" w:lineRule="auto"/>
                <w:jc w:val="both"/>
                <w:textAlignment w:val="baseline"/>
                <w:rPr>
                  <w:rFonts w:ascii="Arial" w:eastAsia="Times New Roman" w:hAnsi="Arial" w:cs="Times New Roman"/>
                  <w:b/>
                </w:rPr>
              </w:pPr>
              <w:r w:rsidRPr="00B73B18">
                <w:rPr>
                  <w:rFonts w:ascii="Arial" w:eastAsia="Times New Roman" w:hAnsi="Arial" w:cs="Times New Roman"/>
                </w:rPr>
                <w:t>Be familiar with School’s key initiatives and take action to contribute to their achievement.</w:t>
              </w:r>
            </w:p>
            <w:p w14:paraId="27F30000" w14:textId="77777777" w:rsidR="00B73B18" w:rsidRPr="00B73B18" w:rsidRDefault="00B73B18" w:rsidP="00B73B18">
              <w:pPr>
                <w:overflowPunct w:val="0"/>
                <w:autoSpaceDE w:val="0"/>
                <w:autoSpaceDN w:val="0"/>
                <w:adjustRightInd w:val="0"/>
                <w:spacing w:after="0" w:line="240" w:lineRule="auto"/>
                <w:ind w:left="720"/>
                <w:jc w:val="both"/>
                <w:textAlignment w:val="baseline"/>
                <w:rPr>
                  <w:rFonts w:ascii="Arial" w:eastAsia="Times New Roman" w:hAnsi="Arial" w:cs="Arial"/>
                </w:rPr>
              </w:pPr>
            </w:p>
            <w:p w14:paraId="3053CB4E" w14:textId="77777777" w:rsidR="00B73B18" w:rsidRPr="00B73B18" w:rsidRDefault="00B73B18" w:rsidP="00B73B18">
              <w:pPr>
                <w:widowControl w:val="0"/>
                <w:autoSpaceDE w:val="0"/>
                <w:autoSpaceDN w:val="0"/>
                <w:adjustRightInd w:val="0"/>
                <w:spacing w:after="60" w:line="360" w:lineRule="auto"/>
                <w:ind w:left="284" w:hanging="284"/>
                <w:rPr>
                  <w:rFonts w:ascii="Arial" w:eastAsia="Times New Roman" w:hAnsi="Arial" w:cs="Arial"/>
                  <w:b/>
                </w:rPr>
              </w:pPr>
              <w:r w:rsidRPr="00B73B18">
                <w:rPr>
                  <w:rFonts w:ascii="Arial" w:eastAsia="Times New Roman" w:hAnsi="Arial" w:cs="Arial"/>
                  <w:b/>
                </w:rPr>
                <w:t>Occupational Safety and Health</w:t>
              </w:r>
            </w:p>
            <w:p w14:paraId="19AB37DF" w14:textId="77777777" w:rsidR="00B73B18" w:rsidRPr="00B73B18" w:rsidRDefault="00B73B18" w:rsidP="00B73B18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Times New Roman" w:hAnsi="Arial" w:cs="Arial"/>
                </w:rPr>
              </w:pPr>
              <w:r w:rsidRPr="00B73B18">
                <w:rPr>
                  <w:rFonts w:ascii="Arial" w:eastAsia="Times New Roman" w:hAnsi="Arial" w:cs="Arial"/>
                </w:rPr>
                <w:t>Take a shared responsibility to ensure the safety and well-being of self and others within the workplace.</w:t>
              </w:r>
            </w:p>
            <w:p w14:paraId="588B12E5" w14:textId="77777777" w:rsidR="00B73B18" w:rsidRPr="00B73B18" w:rsidRDefault="00B73B18" w:rsidP="00B73B18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Times New Roman" w:hAnsi="Arial" w:cs="Arial"/>
                </w:rPr>
              </w:pPr>
              <w:r w:rsidRPr="00B73B18">
                <w:rPr>
                  <w:rFonts w:ascii="Arial" w:eastAsia="Times New Roman" w:hAnsi="Arial" w:cs="Arial"/>
                </w:rPr>
                <w:t xml:space="preserve">Report any unsafe practices or equipment in accordance with procedures. </w:t>
              </w:r>
            </w:p>
            <w:p w14:paraId="6A60AD76" w14:textId="77777777" w:rsidR="00B73B18" w:rsidRPr="00B73B18" w:rsidRDefault="00B73B18" w:rsidP="00B73B18">
              <w:pPr>
                <w:spacing w:after="0" w:line="240" w:lineRule="auto"/>
                <w:jc w:val="both"/>
                <w:rPr>
                  <w:rFonts w:ascii="Arial" w:eastAsia="Times New Roman" w:hAnsi="Arial" w:cs="Times New Roman"/>
                  <w:lang w:val="en-AU"/>
                </w:rPr>
              </w:pPr>
            </w:p>
            <w:p w14:paraId="19EB72A5" w14:textId="77777777" w:rsidR="00B73B18" w:rsidRPr="00B73B18" w:rsidRDefault="00B73B18" w:rsidP="00B73B18">
              <w:pPr>
                <w:widowControl w:val="0"/>
                <w:autoSpaceDE w:val="0"/>
                <w:autoSpaceDN w:val="0"/>
                <w:adjustRightInd w:val="0"/>
                <w:spacing w:after="60" w:line="360" w:lineRule="auto"/>
                <w:ind w:left="284" w:hanging="284"/>
                <w:rPr>
                  <w:rFonts w:ascii="Arial" w:eastAsia="Times New Roman" w:hAnsi="Arial" w:cs="Arial"/>
                  <w:b/>
                </w:rPr>
              </w:pPr>
              <w:r w:rsidRPr="00B73B18">
                <w:rPr>
                  <w:rFonts w:ascii="Arial" w:eastAsia="Times New Roman" w:hAnsi="Arial" w:cs="Arial"/>
                  <w:b/>
                </w:rPr>
                <w:t>Community</w:t>
              </w:r>
            </w:p>
            <w:p w14:paraId="7899D132" w14:textId="77777777" w:rsidR="00B73B18" w:rsidRPr="00B73B18" w:rsidRDefault="00B73B18" w:rsidP="00B73B18">
              <w:pPr>
                <w:numPr>
                  <w:ilvl w:val="0"/>
                  <w:numId w:val="1"/>
                </w:num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lastRenderedPageBreak/>
                <w:t>Promote and uphold CEWA as a diverse and inclusive employer.</w:t>
              </w:r>
            </w:p>
            <w:p w14:paraId="3FFB6047" w14:textId="77777777" w:rsidR="00B73B18" w:rsidRPr="00B73B18" w:rsidRDefault="00B73B18" w:rsidP="00B73B18">
              <w:pPr>
                <w:numPr>
                  <w:ilvl w:val="0"/>
                  <w:numId w:val="1"/>
                </w:num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Arial"/>
                  <w:lang w:val="en-AU"/>
                </w:rPr>
              </w:pPr>
              <w:r w:rsidRPr="00B73B18">
                <w:rPr>
                  <w:rFonts w:ascii="Arial" w:eastAsia="Times New Roman" w:hAnsi="Arial" w:cs="Arial"/>
                  <w:lang w:val="en-AU"/>
                </w:rPr>
                <w:t>Contribute to the achievement of a positive and effective team and work environment.</w:t>
              </w:r>
            </w:p>
            <w:p w14:paraId="29A95A0A" w14:textId="77777777" w:rsidR="00B73B18" w:rsidRPr="00B73B18" w:rsidRDefault="00B73B18" w:rsidP="00B73B18">
              <w:pPr>
                <w:numPr>
                  <w:ilvl w:val="0"/>
                  <w:numId w:val="1"/>
                </w:num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Times New Roman"/>
                  <w:lang w:val="en-AU"/>
                </w:rPr>
              </w:pPr>
              <w:r w:rsidRPr="00B73B18">
                <w:rPr>
                  <w:rFonts w:ascii="Arial" w:eastAsia="Times New Roman" w:hAnsi="Arial" w:cs="Times New Roman"/>
                  <w:lang w:val="en-AU"/>
                </w:rPr>
                <w:t>Provide active witness to the Code of Ethical Conduct.</w:t>
              </w:r>
            </w:p>
            <w:p w14:paraId="60EFE7BB" w14:textId="77777777" w:rsidR="00B73B18" w:rsidRPr="00B73B18" w:rsidRDefault="00B73B18" w:rsidP="00B73B18">
              <w:pPr>
                <w:numPr>
                  <w:ilvl w:val="0"/>
                  <w:numId w:val="1"/>
                </w:num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Times New Roman"/>
                  <w:lang w:val="en-AU"/>
                </w:rPr>
              </w:pPr>
              <w:r w:rsidRPr="00B73B18">
                <w:rPr>
                  <w:rFonts w:ascii="Arial" w:eastAsia="Times New Roman" w:hAnsi="Arial" w:cs="Times New Roman"/>
                  <w:lang w:val="en-AU"/>
                </w:rPr>
                <w:t xml:space="preserve">Commit to the objectives and ethos of Catholic Education. </w:t>
              </w:r>
            </w:p>
            <w:p w14:paraId="6E99D051" w14:textId="77777777" w:rsidR="00B73B18" w:rsidRPr="00B73B18" w:rsidRDefault="00B73B18" w:rsidP="00B73B18">
              <w:pPr>
                <w:tabs>
                  <w:tab w:val="num" w:pos="720"/>
                </w:tabs>
                <w:spacing w:after="0" w:line="240" w:lineRule="auto"/>
                <w:ind w:left="360"/>
                <w:jc w:val="both"/>
                <w:rPr>
                  <w:rFonts w:ascii="Arial" w:eastAsia="Times New Roman" w:hAnsi="Arial" w:cs="Times New Roman"/>
                  <w:lang w:val="en-AU"/>
                </w:rPr>
              </w:pPr>
            </w:p>
            <w:p w14:paraId="1DD99609" w14:textId="77777777" w:rsidR="00B73B18" w:rsidRPr="00B73B18" w:rsidRDefault="00B73B18" w:rsidP="00B73B18">
              <w:p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Times New Roman"/>
                  <w:b/>
                  <w:lang w:val="en-AU"/>
                </w:rPr>
              </w:pPr>
              <w:r w:rsidRPr="00B73B18">
                <w:rPr>
                  <w:rFonts w:ascii="Arial" w:eastAsia="Times New Roman" w:hAnsi="Arial" w:cs="Times New Roman"/>
                  <w:b/>
                  <w:lang w:val="en-AU"/>
                </w:rPr>
                <w:t>Strategic Direction</w:t>
              </w:r>
            </w:p>
            <w:p w14:paraId="3F5D8C3F" w14:textId="77777777" w:rsidR="00B73B18" w:rsidRPr="00B73B18" w:rsidRDefault="00B73B18" w:rsidP="00B73B18">
              <w:p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Times New Roman"/>
                  <w:lang w:val="en-AU"/>
                </w:rPr>
              </w:pPr>
            </w:p>
            <w:p w14:paraId="02DA107A" w14:textId="77777777" w:rsidR="00B73B18" w:rsidRPr="00B73B18" w:rsidRDefault="00B73B18" w:rsidP="00B73B18">
              <w:pPr>
                <w:numPr>
                  <w:ilvl w:val="0"/>
                  <w:numId w:val="1"/>
                </w:num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Times New Roman"/>
                  <w:lang w:val="en-AU"/>
                </w:rPr>
              </w:pPr>
              <w:r w:rsidRPr="00B73B18">
                <w:rPr>
                  <w:rFonts w:ascii="Arial" w:eastAsia="Times New Roman" w:hAnsi="Arial" w:cs="Times New Roman"/>
                  <w:lang w:val="en-AU"/>
                </w:rPr>
                <w:t xml:space="preserve">Be familiar with, and put into practice, the Catholic Education Commission of Western Australia Strategic Directions 2019 – 2023. </w:t>
              </w:r>
            </w:p>
            <w:p w14:paraId="02B6C5A8" w14:textId="77777777" w:rsidR="00B73B18" w:rsidRPr="00B73B18" w:rsidRDefault="00B73B18" w:rsidP="00B73B18">
              <w:pPr>
                <w:tabs>
                  <w:tab w:val="num" w:pos="720"/>
                </w:tabs>
                <w:spacing w:after="0" w:line="240" w:lineRule="auto"/>
                <w:jc w:val="both"/>
                <w:rPr>
                  <w:rFonts w:ascii="Arial" w:eastAsia="Times New Roman" w:hAnsi="Arial" w:cs="Times New Roman"/>
                  <w:lang w:val="en-AU"/>
                </w:rPr>
              </w:pPr>
            </w:p>
            <w:p w14:paraId="3BF9AA44" w14:textId="746A80FC" w:rsidR="00543D8B" w:rsidRPr="00183B40" w:rsidRDefault="00543D8B" w:rsidP="00543D8B">
              <w:pPr>
                <w:shd w:val="clear" w:color="auto" w:fill="FFFFFF"/>
                <w:spacing w:afterAutospacing="1"/>
                <w:textAlignment w:val="baseline"/>
                <w:rPr>
                  <w:rFonts w:ascii="Tahoma" w:eastAsia="Times New Roman" w:hAnsi="Tahoma" w:cs="Tahoma"/>
                  <w:i/>
                  <w:iCs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b/>
                  <w:bCs/>
                  <w:i/>
                  <w:iCs/>
                  <w:color w:val="000000"/>
                  <w:bdr w:val="none" w:sz="0" w:space="0" w:color="auto" w:frame="1"/>
                  <w:lang w:eastAsia="en-AU"/>
                </w:rPr>
                <w:t>Other Attributes </w:t>
              </w:r>
            </w:p>
            <w:p w14:paraId="7405C772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Excellent </w:t>
              </w:r>
              <w:proofErr w:type="spell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organisational</w:t>
              </w:r>
              <w:proofErr w:type="spellEnd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 skills and ability to manage time </w:t>
              </w:r>
              <w:proofErr w:type="gram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effectively</w:t>
              </w:r>
              <w:proofErr w:type="gramEnd"/>
            </w:p>
            <w:p w14:paraId="1CC14AF7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Ability to think outside the square and find innovative solutions and better work </w:t>
              </w:r>
              <w:proofErr w:type="gram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processes</w:t>
              </w:r>
              <w:proofErr w:type="gramEnd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 </w:t>
              </w:r>
            </w:p>
            <w:p w14:paraId="3E65A499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Friendly and approachable manner</w:t>
              </w:r>
            </w:p>
            <w:p w14:paraId="5C684444" w14:textId="77777777" w:rsidR="00543D8B" w:rsidRPr="00183B40" w:rsidRDefault="00543D8B" w:rsidP="00543D8B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hAnsi="Tahoma" w:cs="Tahoma"/>
                  <w:i/>
                  <w:iCs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Ability to work as part of a team whilst still accepting responsibility for your own tasks  </w:t>
              </w:r>
            </w:p>
          </w:sdtContent>
        </w:sdt>
        <w:sdt>
          <w:sdtPr>
            <w:rPr>
              <w:rFonts w:ascii="Tahoma" w:hAnsi="Tahoma" w:cs="Tahoma"/>
            </w:rPr>
            <w:id w:val="-1997492353"/>
            <w:placeholder>
              <w:docPart w:val="FEE5BA912215468DA0542BF09D27392E"/>
            </w:placeholder>
          </w:sdtPr>
          <w:sdtContent>
            <w:p w14:paraId="3F323487" w14:textId="77777777" w:rsidR="006506B5" w:rsidRPr="00183B40" w:rsidRDefault="006506B5" w:rsidP="00CD4F5A">
              <w:pPr>
                <w:rPr>
                  <w:rFonts w:ascii="Tahoma" w:hAnsi="Tahoma" w:cs="Tahoma"/>
                  <w:b/>
                  <w:bCs/>
                  <w:i/>
                  <w:iCs/>
                </w:rPr>
              </w:pPr>
              <w:r w:rsidRPr="00183B40">
                <w:rPr>
                  <w:rFonts w:ascii="Tahoma" w:hAnsi="Tahoma" w:cs="Tahoma"/>
                  <w:b/>
                  <w:bCs/>
                  <w:i/>
                  <w:iCs/>
                </w:rPr>
                <w:t>QUALIFICATIONS REQUIRED</w:t>
              </w:r>
            </w:p>
            <w:p w14:paraId="754CBEE3" w14:textId="0C15E656" w:rsidR="00CD4F5A" w:rsidRPr="00183B40" w:rsidRDefault="00CD4F5A" w:rsidP="00CD4F5A">
              <w:pPr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A relevant qualification in Accounting, Bookkeeping, Business or a related field would be an advantage, but is not </w:t>
              </w:r>
              <w:proofErr w:type="gram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essential</w:t>
              </w:r>
              <w:proofErr w:type="gramEnd"/>
            </w:p>
            <w:p w14:paraId="7799A80A" w14:textId="77777777" w:rsidR="00CD4F5A" w:rsidRPr="00183B40" w:rsidRDefault="00CD4F5A" w:rsidP="00CD4F5A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Experience with Microsoft Dynamics AX would be an advantage, but not </w:t>
              </w:r>
              <w:proofErr w:type="gramStart"/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essential</w:t>
              </w:r>
              <w:proofErr w:type="gramEnd"/>
            </w:p>
            <w:p w14:paraId="5CD08510" w14:textId="77777777" w:rsidR="00CD4F5A" w:rsidRPr="00183B40" w:rsidRDefault="00CD4F5A" w:rsidP="00CD4F5A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Catholic Education Western Australia encourages applications from Aboriginal and Torres Strait Islander people, people with a disability, people of all ages and people from culturally diverse backgrounds. To be eligible to apply for this role you must be legally permitted to work in Australia.</w:t>
              </w:r>
            </w:p>
            <w:p w14:paraId="468D9359" w14:textId="77777777" w:rsidR="00CD4F5A" w:rsidRPr="00183B40" w:rsidRDefault="00CD4F5A" w:rsidP="00CD4F5A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Applicants must be fully supportive of the objectives and ethos of Catholic education.</w:t>
              </w:r>
            </w:p>
            <w:p w14:paraId="405AA3AF" w14:textId="77777777" w:rsidR="00CD4F5A" w:rsidRPr="00183B40" w:rsidRDefault="00CD4F5A" w:rsidP="00CD4F5A">
              <w:pPr>
                <w:shd w:val="clear" w:color="auto" w:fill="FFFFFF"/>
                <w:spacing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A </w:t>
              </w:r>
              <w:r w:rsidRPr="00183B40">
                <w:rPr>
                  <w:rFonts w:ascii="Tahoma" w:eastAsia="Times New Roman" w:hAnsi="Tahoma" w:cs="Tahoma"/>
                  <w:b/>
                  <w:bCs/>
                  <w:color w:val="000000"/>
                  <w:bdr w:val="none" w:sz="0" w:space="0" w:color="auto" w:frame="1"/>
                  <w:lang w:eastAsia="en-AU"/>
                </w:rPr>
                <w:t>Nationally Coordinated Criminal History Check </w:t>
              </w: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as issued by the Department of Education Western Australia must also be included. The appropriate Criminal History Record Check form is available from the Department of Education website.</w:t>
              </w:r>
            </w:p>
            <w:p w14:paraId="70464F0E" w14:textId="77777777" w:rsidR="00CD4F5A" w:rsidRPr="00183B40" w:rsidRDefault="00CD4F5A" w:rsidP="00CD4F5A">
              <w:pPr>
                <w:shd w:val="clear" w:color="auto" w:fill="FFFFFF"/>
                <w:spacing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The successful applicant will require a </w:t>
              </w:r>
              <w:r w:rsidRPr="00183B40">
                <w:rPr>
                  <w:rFonts w:ascii="Tahoma" w:eastAsia="Times New Roman" w:hAnsi="Tahoma" w:cs="Tahoma"/>
                  <w:b/>
                  <w:bCs/>
                  <w:color w:val="000000"/>
                  <w:bdr w:val="none" w:sz="0" w:space="0" w:color="auto" w:frame="1"/>
                  <w:lang w:eastAsia="en-AU"/>
                </w:rPr>
                <w:t>Working with Children Check</w:t>
              </w: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>. Application forms are available at certain Australia Post Outlets throughout the State. A list of participating Australia Post outlets can be found on the Australia Post website. An application for a WWC must be made in person. </w:t>
              </w:r>
            </w:p>
            <w:p w14:paraId="5453CE29" w14:textId="508B7904" w:rsidR="00CD4F5A" w:rsidRPr="00D7561C" w:rsidRDefault="00BB4A38" w:rsidP="00CD4F5A">
              <w:pPr>
                <w:shd w:val="clear" w:color="auto" w:fill="FFFFFF"/>
                <w:spacing w:after="100" w:afterAutospacing="1"/>
                <w:textAlignment w:val="baseline"/>
                <w:rPr>
                  <w:rFonts w:ascii="Tahoma" w:eastAsia="Times New Roman" w:hAnsi="Tahoma" w:cs="Tahoma"/>
                  <w:color w:val="000000"/>
                  <w:lang w:eastAsia="en-AU"/>
                </w:rPr>
              </w:pPr>
              <w:r w:rsidRPr="00D7561C">
                <w:rPr>
                  <w:rFonts w:ascii="Tahoma" w:hAnsi="Tahoma" w:cs="Tahoma"/>
                  <w:b/>
                  <w:bCs/>
                  <w:i/>
                  <w:iCs/>
                </w:rPr>
                <w:t>Applicants are to email their current CV along with a brief cover letter outlining their experience in relation to the position description available on</w:t>
              </w:r>
              <w:r w:rsidRPr="00D7561C">
                <w:rPr>
                  <w:rFonts w:ascii="Tahoma" w:hAnsi="Tahoma" w:cs="Tahoma"/>
                  <w:b/>
                  <w:bCs/>
                  <w:i/>
                  <w:iCs/>
                </w:rPr>
                <w:br/>
              </w:r>
              <w:hyperlink r:id="rId5" w:history="1">
                <w:r w:rsidRPr="00D7561C">
                  <w:rPr>
                    <w:rStyle w:val="Hyperlink"/>
                    <w:rFonts w:ascii="Tahoma" w:hAnsi="Tahoma" w:cs="Tahoma"/>
                    <w:i/>
                    <w:iCs/>
                  </w:rPr>
                  <w:t>https://www.padcath.wa.edu.au/employment</w:t>
                </w:r>
              </w:hyperlink>
              <w:r w:rsidRPr="00D7561C">
                <w:rPr>
                  <w:rFonts w:ascii="Tahoma" w:hAnsi="Tahoma" w:cs="Tahoma"/>
                  <w:i/>
                  <w:iCs/>
                </w:rPr>
                <w:t xml:space="preserve"> to </w:t>
              </w:r>
              <w:hyperlink r:id="rId6" w:history="1">
                <w:r w:rsidRPr="00D7561C">
                  <w:rPr>
                    <w:rStyle w:val="Hyperlink"/>
                    <w:rFonts w:ascii="Tahoma" w:hAnsi="Tahoma" w:cs="Tahoma"/>
                    <w:i/>
                    <w:iCs/>
                  </w:rPr>
                  <w:t>admin@padcath.wa.edu.au</w:t>
                </w:r>
              </w:hyperlink>
              <w:r w:rsidRPr="00D7561C">
                <w:rPr>
                  <w:rFonts w:ascii="Tahoma" w:hAnsi="Tahoma" w:cs="Tahoma"/>
                </w:rPr>
                <w:t xml:space="preserve"> </w:t>
              </w:r>
              <w:r w:rsidRPr="00D7561C">
                <w:rPr>
                  <w:rFonts w:ascii="Tahoma" w:hAnsi="Tahoma" w:cs="Tahoma"/>
                </w:rPr>
                <w:br/>
              </w:r>
            </w:p>
            <w:p w14:paraId="2E18E153" w14:textId="77777777" w:rsidR="00CD4F5A" w:rsidRPr="00183B40" w:rsidRDefault="00CD4F5A" w:rsidP="00CD4F5A">
              <w:pPr>
                <w:shd w:val="clear" w:color="auto" w:fill="FFFFFF"/>
                <w:textAlignment w:val="baseline"/>
                <w:rPr>
                  <w:rFonts w:ascii="Tahoma" w:hAnsi="Tahoma" w:cs="Tahoma"/>
                </w:rPr>
              </w:pPr>
              <w:r w:rsidRPr="00183B40">
                <w:rPr>
                  <w:rFonts w:ascii="Tahoma" w:eastAsia="Times New Roman" w:hAnsi="Tahoma" w:cs="Tahoma"/>
                  <w:color w:val="000000"/>
                  <w:lang w:eastAsia="en-AU"/>
                </w:rPr>
                <w:t xml:space="preserve">For any queries in relation to the role contact Principal Margaret Williamson </w:t>
              </w:r>
              <w:r w:rsidRPr="00183B40">
                <w:rPr>
                  <w:rFonts w:ascii="Tahoma" w:eastAsia="Times New Roman" w:hAnsi="Tahoma" w:cs="Tahoma"/>
                  <w:b/>
                  <w:bCs/>
                  <w:color w:val="000000"/>
                  <w:bdr w:val="none" w:sz="0" w:space="0" w:color="auto" w:frame="1"/>
                  <w:lang w:eastAsia="en-AU"/>
                </w:rPr>
                <w:t>on 9404 4000. Applications close 3pm on 31 July 2023.</w:t>
              </w:r>
            </w:p>
          </w:sdtContent>
        </w:sdt>
        <w:p w14:paraId="2F2F386B" w14:textId="77777777" w:rsidR="00072FC5" w:rsidRPr="00183B40" w:rsidRDefault="00000000" w:rsidP="005829CA">
          <w:pPr>
            <w:shd w:val="clear" w:color="auto" w:fill="FFFFFF"/>
            <w:spacing w:after="100" w:afterAutospacing="1" w:line="240" w:lineRule="auto"/>
            <w:textAlignment w:val="baseline"/>
            <w:rPr>
              <w:rFonts w:ascii="Tahoma" w:hAnsi="Tahoma" w:cs="Tahoma"/>
              <w:b/>
              <w:bCs/>
            </w:rPr>
          </w:pPr>
        </w:p>
      </w:sdtContent>
    </w:sdt>
    <w:p w14:paraId="4852A3B1" w14:textId="77777777" w:rsidR="00EC0655" w:rsidRPr="00183B40" w:rsidRDefault="00EC0655">
      <w:pPr>
        <w:rPr>
          <w:rFonts w:ascii="Tahoma" w:hAnsi="Tahoma" w:cs="Tahoma"/>
        </w:rPr>
      </w:pPr>
    </w:p>
    <w:sectPr w:rsidR="00EC0655" w:rsidRPr="0018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650"/>
    <w:multiLevelType w:val="hybridMultilevel"/>
    <w:tmpl w:val="233894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58D2"/>
    <w:multiLevelType w:val="hybridMultilevel"/>
    <w:tmpl w:val="1C5EB51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85AAD"/>
    <w:multiLevelType w:val="hybridMultilevel"/>
    <w:tmpl w:val="DF5C56B0"/>
    <w:lvl w:ilvl="0" w:tplc="148EFC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F486E6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2C32CE">
      <w:start w:val="1"/>
      <w:numFmt w:val="lowerLetter"/>
      <w:lvlRestart w:val="0"/>
      <w:lvlText w:val="%3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A2C15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BA642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86A0D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46F7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BCBD6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84B4E"/>
    <w:multiLevelType w:val="hybridMultilevel"/>
    <w:tmpl w:val="5BB6B2A8"/>
    <w:lvl w:ilvl="0" w:tplc="5EB22B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621BFC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72F854">
      <w:start w:val="1"/>
      <w:numFmt w:val="lowerLetter"/>
      <w:lvlRestart w:val="0"/>
      <w:lvlText w:val="%3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06E6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8C9E0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FC70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DC57B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2875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52A2E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C2B85"/>
    <w:multiLevelType w:val="hybridMultilevel"/>
    <w:tmpl w:val="96444674"/>
    <w:lvl w:ilvl="0" w:tplc="4DCE4A5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3A6142">
      <w:start w:val="1"/>
      <w:numFmt w:val="lowerLetter"/>
      <w:lvlText w:val="%2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74109A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E86690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1E384C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A0BCA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109A52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D66874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1C3C12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D4CA9"/>
    <w:multiLevelType w:val="hybridMultilevel"/>
    <w:tmpl w:val="8BB0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80581"/>
    <w:multiLevelType w:val="hybridMultilevel"/>
    <w:tmpl w:val="B1D00240"/>
    <w:lvl w:ilvl="0" w:tplc="C4488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44EF5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04E944">
      <w:start w:val="1"/>
      <w:numFmt w:val="lowerLetter"/>
      <w:lvlRestart w:val="0"/>
      <w:lvlText w:val="%3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02AE2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EDF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5E91A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1E99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AC1F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F2FA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C453E2"/>
    <w:multiLevelType w:val="hybridMultilevel"/>
    <w:tmpl w:val="3328E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60645"/>
    <w:multiLevelType w:val="hybridMultilevel"/>
    <w:tmpl w:val="8BB6426A"/>
    <w:lvl w:ilvl="0" w:tplc="6C6618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8E77BC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F60C16">
      <w:start w:val="1"/>
      <w:numFmt w:val="lowerLetter"/>
      <w:lvlRestart w:val="0"/>
      <w:lvlText w:val="%3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E029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0C10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42896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40FAC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DC03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90E00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896877">
    <w:abstractNumId w:val="1"/>
  </w:num>
  <w:num w:numId="2" w16cid:durableId="33777680">
    <w:abstractNumId w:val="0"/>
  </w:num>
  <w:num w:numId="3" w16cid:durableId="2049838492">
    <w:abstractNumId w:val="7"/>
  </w:num>
  <w:num w:numId="4" w16cid:durableId="1492139861">
    <w:abstractNumId w:val="5"/>
  </w:num>
  <w:num w:numId="5" w16cid:durableId="1646008075">
    <w:abstractNumId w:val="2"/>
  </w:num>
  <w:num w:numId="6" w16cid:durableId="1100105158">
    <w:abstractNumId w:val="4"/>
  </w:num>
  <w:num w:numId="7" w16cid:durableId="1921018021">
    <w:abstractNumId w:val="6"/>
  </w:num>
  <w:num w:numId="8" w16cid:durableId="1253395184">
    <w:abstractNumId w:val="3"/>
  </w:num>
  <w:num w:numId="9" w16cid:durableId="26222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CD"/>
    <w:rsid w:val="00072FC5"/>
    <w:rsid w:val="00183B40"/>
    <w:rsid w:val="00241C43"/>
    <w:rsid w:val="004C37A9"/>
    <w:rsid w:val="00543D8B"/>
    <w:rsid w:val="005829CA"/>
    <w:rsid w:val="005E38CD"/>
    <w:rsid w:val="006506B5"/>
    <w:rsid w:val="006F4136"/>
    <w:rsid w:val="00850AD0"/>
    <w:rsid w:val="00965CA4"/>
    <w:rsid w:val="00B73B18"/>
    <w:rsid w:val="00BB4A38"/>
    <w:rsid w:val="00C970C9"/>
    <w:rsid w:val="00CD4F5A"/>
    <w:rsid w:val="00D46FEC"/>
    <w:rsid w:val="00D7561C"/>
    <w:rsid w:val="00E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0A4A"/>
  <w15:chartTrackingRefBased/>
  <w15:docId w15:val="{694296CE-4E8A-4DE3-880F-2008094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CA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adcath.wa.edu.au" TargetMode="External"/><Relationship Id="rId5" Type="http://schemas.openxmlformats.org/officeDocument/2006/relationships/hyperlink" Target="https://www.padcath.wa.edu.au/employ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AF426BC6AD409DBB3CFDE5F83D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141E-4E19-4C12-A45C-32BFB2B3279A}"/>
      </w:docPartPr>
      <w:docPartBody>
        <w:p w:rsidR="00D82902" w:rsidRDefault="003A07B2" w:rsidP="003A07B2">
          <w:pPr>
            <w:pStyle w:val="43AF426BC6AD409DBB3CFDE5F83D9780"/>
          </w:pPr>
          <w:r w:rsidRPr="00326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7C2501CB4BFF93731058F48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1084-5716-4845-BC21-9ED502120519}"/>
      </w:docPartPr>
      <w:docPartBody>
        <w:p w:rsidR="00D82902" w:rsidRDefault="003A07B2" w:rsidP="003A07B2">
          <w:pPr>
            <w:pStyle w:val="A3337C2501CB4BFF93731058F48C427B"/>
          </w:pPr>
          <w:r w:rsidRPr="00326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5BA912215468DA0542BF09D27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AA9-3E95-4280-AEB6-1AFCBC6042E3}"/>
      </w:docPartPr>
      <w:docPartBody>
        <w:p w:rsidR="00D82902" w:rsidRDefault="003A07B2" w:rsidP="003A07B2">
          <w:pPr>
            <w:pStyle w:val="FEE5BA912215468DA0542BF09D27392E"/>
          </w:pPr>
          <w:r w:rsidRPr="003262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2"/>
    <w:rsid w:val="003A07B2"/>
    <w:rsid w:val="00433A6F"/>
    <w:rsid w:val="0087451D"/>
    <w:rsid w:val="00D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7B2"/>
    <w:rPr>
      <w:color w:val="808080"/>
    </w:rPr>
  </w:style>
  <w:style w:type="paragraph" w:customStyle="1" w:styleId="43AF426BC6AD409DBB3CFDE5F83D9780">
    <w:name w:val="43AF426BC6AD409DBB3CFDE5F83D9780"/>
    <w:rsid w:val="003A07B2"/>
  </w:style>
  <w:style w:type="paragraph" w:customStyle="1" w:styleId="A3337C2501CB4BFF93731058F48C427B">
    <w:name w:val="A3337C2501CB4BFF93731058F48C427B"/>
    <w:rsid w:val="003A07B2"/>
  </w:style>
  <w:style w:type="paragraph" w:customStyle="1" w:styleId="FEE5BA912215468DA0542BF09D27392E">
    <w:name w:val="FEE5BA912215468DA0542BF09D27392E"/>
    <w:rsid w:val="003A0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Williamson (Padbury Catholic Primary School - Padbury)</dc:creator>
  <cp:keywords/>
  <dc:description/>
  <cp:lastModifiedBy>Margaret Williamson (Padbury Catholic Primary School - Padbury)</cp:lastModifiedBy>
  <cp:revision>18</cp:revision>
  <dcterms:created xsi:type="dcterms:W3CDTF">2023-07-21T04:28:00Z</dcterms:created>
  <dcterms:modified xsi:type="dcterms:W3CDTF">2023-07-21T08:30:00Z</dcterms:modified>
</cp:coreProperties>
</file>